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453" w:type="dxa"/>
        <w:tblInd w:w="17" w:type="dxa"/>
        <w:tblCellMar>
          <w:top w:w="52" w:type="dxa"/>
          <w:left w:w="53" w:type="dxa"/>
          <w:bottom w:w="29" w:type="dxa"/>
          <w:right w:w="20" w:type="dxa"/>
        </w:tblCellMar>
        <w:tblLook w:val="04A0" w:firstRow="1" w:lastRow="0" w:firstColumn="1" w:lastColumn="0" w:noHBand="0" w:noVBand="1"/>
      </w:tblPr>
      <w:tblGrid>
        <w:gridCol w:w="5701"/>
        <w:gridCol w:w="2850"/>
        <w:gridCol w:w="2823"/>
        <w:gridCol w:w="79"/>
      </w:tblGrid>
      <w:tr w:rsidR="00FD6D4C">
        <w:trPr>
          <w:trHeight w:val="501"/>
        </w:trPr>
        <w:tc>
          <w:tcPr>
            <w:tcW w:w="5726" w:type="dxa"/>
            <w:tcBorders>
              <w:top w:val="double" w:sz="4" w:space="0" w:color="000000"/>
              <w:left w:val="double" w:sz="4" w:space="0" w:color="000000"/>
              <w:bottom w:val="single" w:sz="18" w:space="0" w:color="000000"/>
              <w:right w:val="nil"/>
            </w:tcBorders>
            <w:vAlign w:val="bottom"/>
          </w:tcPr>
          <w:p w:rsidR="00FD6D4C" w:rsidRDefault="009728D4">
            <w:pPr>
              <w:spacing w:after="0"/>
              <w:ind w:left="45"/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18"/>
              </w:rPr>
              <w:t>MINISTERSTWO FUNDUSZY I POLITYKI REGIONALNEJ</w:t>
            </w:r>
          </w:p>
        </w:tc>
        <w:tc>
          <w:tcPr>
            <w:tcW w:w="2869" w:type="dxa"/>
            <w:tcBorders>
              <w:top w:val="doub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FD6D4C" w:rsidRDefault="00FD6D4C"/>
        </w:tc>
        <w:tc>
          <w:tcPr>
            <w:tcW w:w="283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D6D4C" w:rsidRDefault="009728D4">
            <w:pPr>
              <w:spacing w:after="0"/>
              <w:ind w:right="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ul. Wspólna 2/4, 00-926 Warszawa</w:t>
            </w:r>
          </w:p>
        </w:tc>
        <w:tc>
          <w:tcPr>
            <w:tcW w:w="24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D6D4C" w:rsidRDefault="00FD6D4C"/>
        </w:tc>
      </w:tr>
      <w:tr w:rsidR="00FD6D4C">
        <w:trPr>
          <w:trHeight w:val="1567"/>
        </w:trPr>
        <w:tc>
          <w:tcPr>
            <w:tcW w:w="5726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</w:tcPr>
          <w:p w:rsidR="00FD6D4C" w:rsidRDefault="009728D4">
            <w:pPr>
              <w:spacing w:after="50"/>
              <w:ind w:left="35"/>
            </w:pPr>
            <w:r>
              <w:rPr>
                <w:rFonts w:ascii="Arial" w:eastAsia="Arial" w:hAnsi="Arial" w:cs="Arial"/>
                <w:sz w:val="18"/>
              </w:rPr>
              <w:t>Nazwa i adres podmiotu publicznego</w:t>
            </w:r>
          </w:p>
          <w:p w:rsidR="00FD6D4C" w:rsidRDefault="009728D4">
            <w:pPr>
              <w:spacing w:after="32"/>
              <w:ind w:left="16"/>
            </w:pPr>
            <w:r>
              <w:rPr>
                <w:rFonts w:ascii="Arial" w:eastAsia="Arial" w:hAnsi="Arial" w:cs="Arial"/>
                <w:b/>
                <w:sz w:val="20"/>
              </w:rPr>
              <w:t xml:space="preserve">SZKOŁA PODSTAWOWA SPECJALNA NR 167 02-945 </w:t>
            </w:r>
          </w:p>
          <w:p w:rsidR="00FD6D4C" w:rsidRDefault="009728D4">
            <w:pPr>
              <w:spacing w:after="0"/>
              <w:ind w:left="16"/>
            </w:pPr>
            <w:r>
              <w:rPr>
                <w:rFonts w:ascii="Arial" w:eastAsia="Arial" w:hAnsi="Arial" w:cs="Arial"/>
                <w:b/>
                <w:sz w:val="20"/>
              </w:rPr>
              <w:t>WARSZAWA UL. ŚW. BONIFACEGO 81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  <w:ind w:left="165" w:firstLine="477"/>
            </w:pPr>
            <w:r>
              <w:rPr>
                <w:rFonts w:ascii="Arial" w:eastAsia="Arial" w:hAnsi="Arial" w:cs="Arial"/>
                <w:b/>
                <w:sz w:val="20"/>
              </w:rPr>
              <w:t>Raport o stanie zapewniania dostępności podmiotu publicznego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D6D4C" w:rsidRDefault="009728D4">
            <w:pPr>
              <w:spacing w:after="252" w:line="292" w:lineRule="auto"/>
            </w:pPr>
            <w:r>
              <w:rPr>
                <w:rFonts w:ascii="Arial" w:eastAsia="Arial" w:hAnsi="Arial" w:cs="Arial"/>
                <w:sz w:val="18"/>
              </w:rPr>
              <w:t xml:space="preserve">Portal sprawozdawczy GUS </w:t>
            </w:r>
            <w:r>
              <w:rPr>
                <w:rFonts w:ascii="Arial" w:eastAsia="Arial" w:hAnsi="Arial" w:cs="Arial"/>
                <w:b/>
                <w:sz w:val="18"/>
              </w:rPr>
              <w:t>portal.stat.gov.pl</w:t>
            </w:r>
          </w:p>
          <w:p w:rsidR="00FD6D4C" w:rsidRDefault="009728D4">
            <w:pPr>
              <w:spacing w:after="0" w:line="292" w:lineRule="auto"/>
              <w:ind w:right="731"/>
            </w:pPr>
            <w:r>
              <w:rPr>
                <w:rFonts w:ascii="Arial" w:eastAsia="Arial" w:hAnsi="Arial" w:cs="Arial"/>
                <w:sz w:val="18"/>
              </w:rPr>
              <w:t>Urząd Statystyczny ul. St. Leszczyńskiego 48</w:t>
            </w:r>
          </w:p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20-068 Lublin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6D4C" w:rsidRDefault="00FD6D4C"/>
        </w:tc>
      </w:tr>
      <w:tr w:rsidR="00FD6D4C">
        <w:trPr>
          <w:trHeight w:val="693"/>
        </w:trPr>
        <w:tc>
          <w:tcPr>
            <w:tcW w:w="5726" w:type="dxa"/>
            <w:tcBorders>
              <w:top w:val="single" w:sz="18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:rsidR="00FD6D4C" w:rsidRDefault="009728D4">
            <w:pPr>
              <w:spacing w:after="34"/>
              <w:ind w:left="65"/>
            </w:pPr>
            <w:r>
              <w:rPr>
                <w:rFonts w:ascii="Arial" w:eastAsia="Arial" w:hAnsi="Arial" w:cs="Arial"/>
                <w:sz w:val="18"/>
              </w:rPr>
              <w:t xml:space="preserve">Numer identyfikacyjny </w:t>
            </w:r>
          </w:p>
          <w:p w:rsidR="00FD6D4C" w:rsidRDefault="009728D4">
            <w:pPr>
              <w:tabs>
                <w:tab w:val="center" w:pos="3627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REGON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01584283600000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  <w:ind w:right="3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Stan w dniu 01.01.2021 r.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D6D4C" w:rsidRDefault="009728D4">
            <w:pPr>
              <w:spacing w:after="28"/>
            </w:pPr>
            <w:r>
              <w:rPr>
                <w:rFonts w:ascii="Arial" w:eastAsia="Arial" w:hAnsi="Arial" w:cs="Arial"/>
                <w:sz w:val="18"/>
              </w:rPr>
              <w:t xml:space="preserve">Termin przekazania: </w:t>
            </w:r>
          </w:p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do 31.03.2021 r.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D6D4C" w:rsidRDefault="00FD6D4C"/>
        </w:tc>
      </w:tr>
    </w:tbl>
    <w:p w:rsidR="00FD6D4C" w:rsidRDefault="009728D4">
      <w:pPr>
        <w:spacing w:after="244" w:line="292" w:lineRule="auto"/>
        <w:ind w:left="99"/>
      </w:pPr>
      <w:r>
        <w:rPr>
          <w:rFonts w:ascii="Arial" w:eastAsia="Arial" w:hAnsi="Arial" w:cs="Arial"/>
          <w:b/>
          <w:sz w:val="16"/>
        </w:rPr>
        <w:t>Obowiązek przekazania danych wynika z art. 11 ust. 1 ustawy z dnia 19 lipca 2019 r. o zapewnianiu dostępności osobom ze szczególnymi potrzebami (Dz.U. 2019 poz. 1696, z późn. zm.).</w:t>
      </w:r>
    </w:p>
    <w:p w:rsidR="00FD6D4C" w:rsidRDefault="009728D4">
      <w:pPr>
        <w:pStyle w:val="Nagwek1"/>
        <w:ind w:left="95"/>
      </w:pPr>
      <w:r>
        <w:t>Dane kontaktowe</w:t>
      </w:r>
    </w:p>
    <w:tbl>
      <w:tblPr>
        <w:tblStyle w:val="TableGrid"/>
        <w:tblW w:w="11468" w:type="dxa"/>
        <w:tblInd w:w="2" w:type="dxa"/>
        <w:tblCellMar>
          <w:top w:w="71" w:type="dxa"/>
          <w:left w:w="4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28"/>
        <w:gridCol w:w="674"/>
        <w:gridCol w:w="8266"/>
      </w:tblGrid>
      <w:tr w:rsidR="00FD6D4C">
        <w:trPr>
          <w:trHeight w:val="308"/>
        </w:trPr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>E-mail sekretariatu podmiotu</w:t>
            </w:r>
          </w:p>
        </w:tc>
        <w:tc>
          <w:tcPr>
            <w:tcW w:w="8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>sekretariat@sps167.edu.pl</w:t>
            </w:r>
          </w:p>
        </w:tc>
      </w:tr>
      <w:tr w:rsidR="00FD6D4C">
        <w:trPr>
          <w:trHeight w:val="542"/>
        </w:trPr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>E-mail kontaktowy osoby, która wypełniła formularz</w:t>
            </w:r>
          </w:p>
        </w:tc>
        <w:tc>
          <w:tcPr>
            <w:tcW w:w="8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>mpuchala@edu.um.warszawa.pl</w:t>
            </w:r>
          </w:p>
        </w:tc>
      </w:tr>
      <w:tr w:rsidR="00FD6D4C">
        <w:trPr>
          <w:trHeight w:val="308"/>
        </w:trPr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>Telefon kontaktowy</w:t>
            </w:r>
          </w:p>
        </w:tc>
        <w:tc>
          <w:tcPr>
            <w:tcW w:w="8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>226515249</w:t>
            </w:r>
          </w:p>
        </w:tc>
      </w:tr>
      <w:tr w:rsidR="00FD6D4C">
        <w:trPr>
          <w:trHeight w:val="308"/>
        </w:trPr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>Data</w:t>
            </w:r>
          </w:p>
        </w:tc>
        <w:tc>
          <w:tcPr>
            <w:tcW w:w="8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>2021-03-29</w:t>
            </w:r>
          </w:p>
        </w:tc>
      </w:tr>
      <w:tr w:rsidR="00FD6D4C">
        <w:trPr>
          <w:trHeight w:val="308"/>
        </w:trPr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>Miejscowość</w:t>
            </w:r>
          </w:p>
        </w:tc>
        <w:tc>
          <w:tcPr>
            <w:tcW w:w="8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>WARSZAWA</w:t>
            </w:r>
          </w:p>
        </w:tc>
      </w:tr>
      <w:tr w:rsidR="00FD6D4C">
        <w:trPr>
          <w:trHeight w:val="355"/>
        </w:trPr>
        <w:tc>
          <w:tcPr>
            <w:tcW w:w="11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Lokalizacja siedziby podmiotu</w:t>
            </w:r>
          </w:p>
        </w:tc>
      </w:tr>
      <w:tr w:rsidR="00FD6D4C">
        <w:trPr>
          <w:trHeight w:val="355"/>
        </w:trPr>
        <w:tc>
          <w:tcPr>
            <w:tcW w:w="3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Województwo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WOJ. MAZOWIECKIE</w:t>
            </w:r>
          </w:p>
        </w:tc>
      </w:tr>
      <w:tr w:rsidR="00FD6D4C">
        <w:trPr>
          <w:trHeight w:val="355"/>
        </w:trPr>
        <w:tc>
          <w:tcPr>
            <w:tcW w:w="3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Powiat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Powiat m. st. Warszawa</w:t>
            </w:r>
          </w:p>
        </w:tc>
      </w:tr>
      <w:tr w:rsidR="00FD6D4C">
        <w:trPr>
          <w:trHeight w:val="355"/>
        </w:trPr>
        <w:tc>
          <w:tcPr>
            <w:tcW w:w="3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Gmina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Mokotów</w:t>
            </w:r>
          </w:p>
        </w:tc>
      </w:tr>
      <w:tr w:rsidR="00FD6D4C">
        <w:trPr>
          <w:trHeight w:val="635"/>
        </w:trPr>
        <w:tc>
          <w:tcPr>
            <w:tcW w:w="11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Podmiot zobowiązany do złożenia raportu o stanie dostępności na podstawie art. 11 ust. 4. ustawy o zapewnianiu dostępności osobom ze szczególnymi potrzebami (UzD) do: </w:t>
            </w:r>
          </w:p>
        </w:tc>
      </w:tr>
      <w:tr w:rsidR="00FD6D4C">
        <w:trPr>
          <w:trHeight w:val="1095"/>
        </w:trPr>
        <w:tc>
          <w:tcPr>
            <w:tcW w:w="11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98"/>
              <w:ind w:left="261"/>
            </w:pPr>
            <w:r>
              <w:rPr>
                <w:rFonts w:ascii="Arial" w:eastAsia="Arial" w:hAnsi="Arial" w:cs="Arial"/>
                <w:sz w:val="20"/>
              </w:rPr>
              <w:t>[    ] 1) ministra właściwego do spraw rozwoju regionalnego</w:t>
            </w:r>
          </w:p>
          <w:p w:rsidR="00FD6D4C" w:rsidRDefault="009728D4">
            <w:pPr>
              <w:spacing w:after="98"/>
              <w:ind w:left="239"/>
            </w:pPr>
            <w:r>
              <w:rPr>
                <w:rFonts w:ascii="Arial" w:eastAsia="Arial" w:hAnsi="Arial" w:cs="Arial"/>
                <w:sz w:val="20"/>
              </w:rPr>
              <w:t>[ X ] 2) wojewody</w:t>
            </w:r>
          </w:p>
          <w:p w:rsidR="00FD6D4C" w:rsidRDefault="009728D4">
            <w:pPr>
              <w:spacing w:after="0"/>
              <w:ind w:left="261"/>
            </w:pPr>
            <w:r>
              <w:rPr>
                <w:rFonts w:ascii="Arial" w:eastAsia="Arial" w:hAnsi="Arial" w:cs="Arial"/>
                <w:sz w:val="20"/>
              </w:rPr>
              <w:t xml:space="preserve">[    ] </w:t>
            </w:r>
            <w:r>
              <w:rPr>
                <w:rFonts w:ascii="Arial" w:eastAsia="Arial" w:hAnsi="Arial" w:cs="Arial"/>
                <w:sz w:val="20"/>
              </w:rPr>
              <w:t>3) nie dotyczy</w:t>
            </w:r>
          </w:p>
        </w:tc>
      </w:tr>
      <w:tr w:rsidR="00FD6D4C">
        <w:trPr>
          <w:trHeight w:val="355"/>
        </w:trPr>
        <w:tc>
          <w:tcPr>
            <w:tcW w:w="11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W przypadku wskazania odpowiedzi „nie dotyczy” prosimy o podanie wyjaśnień:</w:t>
            </w:r>
          </w:p>
        </w:tc>
      </w:tr>
      <w:tr w:rsidR="00FD6D4C">
        <w:trPr>
          <w:trHeight w:val="355"/>
        </w:trPr>
        <w:tc>
          <w:tcPr>
            <w:tcW w:w="11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FD6D4C" w:rsidRDefault="009728D4">
      <w:pPr>
        <w:pStyle w:val="Nagwek1"/>
        <w:ind w:left="95"/>
      </w:pPr>
      <w:r>
        <w:t>Dział 1. Dostępność architektoniczna</w:t>
      </w:r>
    </w:p>
    <w:tbl>
      <w:tblPr>
        <w:tblStyle w:val="TableGrid"/>
        <w:tblW w:w="11468" w:type="dxa"/>
        <w:tblInd w:w="2" w:type="dxa"/>
        <w:tblCellMar>
          <w:top w:w="77" w:type="dxa"/>
          <w:left w:w="43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7469"/>
        <w:gridCol w:w="3999"/>
      </w:tblGrid>
      <w:tr w:rsidR="00FD6D4C">
        <w:trPr>
          <w:trHeight w:val="63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Liczba budynków, w których podmiot prowadzi podstawową działalność i/lub obsługę interesantów: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FD6D4C">
        <w:trPr>
          <w:trHeight w:val="137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1. Czy podmiot zapewnia w tym budynku (tych budynkach) wolne od barier poziome i pionowe przestrzenie komunikacyjne ?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98"/>
              <w:ind w:left="261"/>
            </w:pPr>
            <w:r>
              <w:rPr>
                <w:rFonts w:ascii="Arial" w:eastAsia="Arial" w:hAnsi="Arial" w:cs="Arial"/>
                <w:sz w:val="20"/>
              </w:rPr>
              <w:t>[    ] TAK</w:t>
            </w:r>
          </w:p>
          <w:p w:rsidR="00FD6D4C" w:rsidRDefault="009728D4">
            <w:pPr>
              <w:spacing w:after="98"/>
              <w:ind w:left="239"/>
            </w:pPr>
            <w:r>
              <w:rPr>
                <w:rFonts w:ascii="Arial" w:eastAsia="Arial" w:hAnsi="Arial" w:cs="Arial"/>
                <w:sz w:val="20"/>
              </w:rPr>
              <w:t>[ X ] NIE</w:t>
            </w:r>
          </w:p>
          <w:p w:rsidR="00FD6D4C" w:rsidRDefault="009728D4">
            <w:pPr>
              <w:spacing w:after="0"/>
              <w:ind w:left="653" w:hanging="392"/>
            </w:pPr>
            <w:r>
              <w:rPr>
                <w:rFonts w:ascii="Arial" w:eastAsia="Arial" w:hAnsi="Arial" w:cs="Arial"/>
                <w:sz w:val="20"/>
              </w:rPr>
              <w:t>[    ] W części budynków tak, w części nie</w:t>
            </w:r>
          </w:p>
        </w:tc>
      </w:tr>
      <w:tr w:rsidR="00FD6D4C">
        <w:trPr>
          <w:trHeight w:val="91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>W przypadku odpowiedzi „W części budynków tak, w części nie” – prosimy o podanie liczby budynków, w których podmiot zapewnia wolne od barier poziome i pionowe przestrzenie komunikacyjne: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D6D4C">
        <w:trPr>
          <w:trHeight w:val="91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2. Czy podmiot zastosował w tym budynku (tych budynkach) rozwiązania architektoniczne, środki techniczne lub posiada zainstalowane urządzenia, które umożliwiają dostęp do wszystkich pomieszczeń, z wyłączeniem 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98"/>
              <w:ind w:left="261"/>
            </w:pPr>
            <w:r>
              <w:rPr>
                <w:rFonts w:ascii="Arial" w:eastAsia="Arial" w:hAnsi="Arial" w:cs="Arial"/>
                <w:sz w:val="20"/>
              </w:rPr>
              <w:t>[    ] TAK</w:t>
            </w:r>
          </w:p>
          <w:p w:rsidR="00FD6D4C" w:rsidRDefault="009728D4">
            <w:pPr>
              <w:spacing w:after="0"/>
              <w:ind w:left="239"/>
            </w:pPr>
            <w:r>
              <w:rPr>
                <w:rFonts w:ascii="Arial" w:eastAsia="Arial" w:hAnsi="Arial" w:cs="Arial"/>
                <w:sz w:val="20"/>
              </w:rPr>
              <w:t>[ X ] NIE</w:t>
            </w:r>
          </w:p>
        </w:tc>
      </w:tr>
    </w:tbl>
    <w:p w:rsidR="00FD6D4C" w:rsidRDefault="00FD6D4C">
      <w:pPr>
        <w:spacing w:after="0"/>
        <w:ind w:left="-396" w:right="11811"/>
      </w:pPr>
    </w:p>
    <w:tbl>
      <w:tblPr>
        <w:tblStyle w:val="TableGrid"/>
        <w:tblW w:w="11468" w:type="dxa"/>
        <w:tblInd w:w="2" w:type="dxa"/>
        <w:tblCellMar>
          <w:top w:w="77" w:type="dxa"/>
          <w:left w:w="43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7469"/>
        <w:gridCol w:w="3999"/>
      </w:tblGrid>
      <w:tr w:rsidR="00FD6D4C">
        <w:trPr>
          <w:trHeight w:val="69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pomieszczeń technicznyc</w:t>
            </w:r>
            <w:r>
              <w:rPr>
                <w:rFonts w:ascii="Arial" w:eastAsia="Arial" w:hAnsi="Arial" w:cs="Arial"/>
                <w:b/>
                <w:sz w:val="20"/>
              </w:rPr>
              <w:t>h?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  <w:ind w:left="653" w:hanging="392"/>
            </w:pPr>
            <w:r>
              <w:rPr>
                <w:rFonts w:ascii="Arial" w:eastAsia="Arial" w:hAnsi="Arial" w:cs="Arial"/>
                <w:sz w:val="20"/>
              </w:rPr>
              <w:t>[    ] W części budynków tak, w części nie</w:t>
            </w:r>
          </w:p>
        </w:tc>
      </w:tr>
      <w:tr w:rsidR="00FD6D4C">
        <w:trPr>
          <w:trHeight w:val="91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W przypadku odpowiedzi „W części budynków tak, w części nie” – prosimy o podanie liczby budynków, w których podmiot umożliwia dostęp do wszystkich pomieszczeń, z wyłączeniem pomieszczeń technicznych: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D6D4C">
        <w:trPr>
          <w:trHeight w:val="137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3. Czy podmiot zapewnia w tym budynku (tych budynkach) informację na temat rozkładu pomieszczeń, co najmniej w sposób wizualny i dotykowy lub głosowy?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98"/>
              <w:ind w:left="239"/>
            </w:pPr>
            <w:r>
              <w:rPr>
                <w:rFonts w:ascii="Arial" w:eastAsia="Arial" w:hAnsi="Arial" w:cs="Arial"/>
                <w:sz w:val="20"/>
              </w:rPr>
              <w:t>[ X ] TAK</w:t>
            </w:r>
          </w:p>
          <w:p w:rsidR="00FD6D4C" w:rsidRDefault="009728D4">
            <w:pPr>
              <w:spacing w:after="98"/>
              <w:ind w:left="261"/>
            </w:pPr>
            <w:r>
              <w:rPr>
                <w:rFonts w:ascii="Arial" w:eastAsia="Arial" w:hAnsi="Arial" w:cs="Arial"/>
                <w:sz w:val="20"/>
              </w:rPr>
              <w:t>[    ] NIE</w:t>
            </w:r>
          </w:p>
          <w:p w:rsidR="00FD6D4C" w:rsidRDefault="009728D4">
            <w:pPr>
              <w:spacing w:after="0"/>
              <w:ind w:left="653" w:hanging="392"/>
            </w:pPr>
            <w:r>
              <w:rPr>
                <w:rFonts w:ascii="Arial" w:eastAsia="Arial" w:hAnsi="Arial" w:cs="Arial"/>
                <w:sz w:val="20"/>
              </w:rPr>
              <w:t>[    ] W części budynków tak, w części nie</w:t>
            </w:r>
          </w:p>
        </w:tc>
      </w:tr>
      <w:tr w:rsidR="00FD6D4C">
        <w:trPr>
          <w:trHeight w:val="91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W przypadku odpowiedzi „W części budynków tak, w części nie” – prosimy o podanie liczby budynków, w których podmiot zapewnia informację na temat rozkładu pomieszczeń, co najmniej w sposób wizualny i dotykowy lub głosowy: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D6D4C">
        <w:trPr>
          <w:trHeight w:val="137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4. Czy podmiot zapewnia (umożliwia, dopuszcza) wstęp do tego budynku (tych budynków) osobie korzystającej z psa asystującego? 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98"/>
              <w:ind w:left="239"/>
            </w:pPr>
            <w:r>
              <w:rPr>
                <w:rFonts w:ascii="Arial" w:eastAsia="Arial" w:hAnsi="Arial" w:cs="Arial"/>
                <w:sz w:val="20"/>
              </w:rPr>
              <w:t>[ X ] TAK</w:t>
            </w:r>
          </w:p>
          <w:p w:rsidR="00FD6D4C" w:rsidRDefault="009728D4">
            <w:pPr>
              <w:spacing w:after="98"/>
              <w:ind w:left="261"/>
            </w:pPr>
            <w:r>
              <w:rPr>
                <w:rFonts w:ascii="Arial" w:eastAsia="Arial" w:hAnsi="Arial" w:cs="Arial"/>
                <w:sz w:val="20"/>
              </w:rPr>
              <w:t>[    ] NIE</w:t>
            </w:r>
          </w:p>
          <w:p w:rsidR="00FD6D4C" w:rsidRDefault="009728D4">
            <w:pPr>
              <w:spacing w:after="0"/>
              <w:ind w:left="653" w:hanging="392"/>
            </w:pPr>
            <w:r>
              <w:rPr>
                <w:rFonts w:ascii="Arial" w:eastAsia="Arial" w:hAnsi="Arial" w:cs="Arial"/>
                <w:sz w:val="20"/>
              </w:rPr>
              <w:t>[    ] W części budynków tak, w części nie</w:t>
            </w:r>
          </w:p>
        </w:tc>
      </w:tr>
      <w:tr w:rsidR="00FD6D4C">
        <w:trPr>
          <w:trHeight w:val="91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W przypadku wskazania odpowiedzi „W części budynków tak, w części nie” – prosimy o podanie liczby budynków, do których podmiot zapewnia wstęp osobie korzystającej z psa asystującego: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D6D4C">
        <w:trPr>
          <w:trHeight w:val="137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5. Czy podmiot zapewnia w przypadku tego budynku (tych budynków) osobo</w:t>
            </w:r>
            <w:r>
              <w:rPr>
                <w:rFonts w:ascii="Arial" w:eastAsia="Arial" w:hAnsi="Arial" w:cs="Arial"/>
                <w:b/>
                <w:sz w:val="20"/>
              </w:rPr>
              <w:t xml:space="preserve">m ze szczególnymi potrzebami możliwość ewakuacji lub uratowania w inny sposób? 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98"/>
              <w:ind w:left="261"/>
            </w:pPr>
            <w:r>
              <w:rPr>
                <w:rFonts w:ascii="Arial" w:eastAsia="Arial" w:hAnsi="Arial" w:cs="Arial"/>
                <w:sz w:val="20"/>
              </w:rPr>
              <w:t>[    ] TAK</w:t>
            </w:r>
          </w:p>
          <w:p w:rsidR="00FD6D4C" w:rsidRDefault="009728D4">
            <w:pPr>
              <w:spacing w:after="98"/>
              <w:ind w:left="239"/>
            </w:pPr>
            <w:r>
              <w:rPr>
                <w:rFonts w:ascii="Arial" w:eastAsia="Arial" w:hAnsi="Arial" w:cs="Arial"/>
                <w:sz w:val="20"/>
              </w:rPr>
              <w:t>[ X ] NIE</w:t>
            </w:r>
          </w:p>
          <w:p w:rsidR="00FD6D4C" w:rsidRDefault="009728D4">
            <w:pPr>
              <w:spacing w:after="0"/>
              <w:ind w:left="653" w:hanging="392"/>
            </w:pPr>
            <w:r>
              <w:rPr>
                <w:rFonts w:ascii="Arial" w:eastAsia="Arial" w:hAnsi="Arial" w:cs="Arial"/>
                <w:sz w:val="20"/>
              </w:rPr>
              <w:t>[    ] W części budynków tak, w części nie</w:t>
            </w:r>
          </w:p>
        </w:tc>
      </w:tr>
      <w:tr w:rsidR="00FD6D4C">
        <w:trPr>
          <w:trHeight w:val="91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W przypadku odpowiedzi „W części budynków tak, w części nie” – prosimy o podanie liczby budynków, w których podmiot zapewnia osobom ze szczególnymi potrzebami możliwość ewakuacji lub uratowania w inny sposób: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D6D4C">
        <w:trPr>
          <w:trHeight w:val="539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32"/>
            </w:pPr>
            <w:r>
              <w:rPr>
                <w:rFonts w:ascii="Arial" w:eastAsia="Arial" w:hAnsi="Arial" w:cs="Arial"/>
                <w:sz w:val="20"/>
              </w:rPr>
              <w:lastRenderedPageBreak/>
              <w:t>Komentarze i uwagi dotyczące dostępności architektonicznej</w:t>
            </w:r>
          </w:p>
          <w:p w:rsidR="00FD6D4C" w:rsidRDefault="009728D4">
            <w:pPr>
              <w:spacing w:after="0" w:line="292" w:lineRule="auto"/>
            </w:pPr>
            <w:r>
              <w:rPr>
                <w:rFonts w:ascii="Arial" w:eastAsia="Arial" w:hAnsi="Arial" w:cs="Arial"/>
                <w:i/>
                <w:sz w:val="20"/>
              </w:rPr>
              <w:t>Proszę zamieścić tu słowny opis dostępności architektonicznej, wykraczający poza informacje ujęte powyżej – opis ten będzie stanowić część raportu, który są Państwo zobowiązani opublikować na swoje</w:t>
            </w:r>
            <w:r>
              <w:rPr>
                <w:rFonts w:ascii="Arial" w:eastAsia="Arial" w:hAnsi="Arial" w:cs="Arial"/>
                <w:i/>
                <w:sz w:val="20"/>
              </w:rPr>
              <w:t xml:space="preserve">j stronie podmiotowej Biuletynu </w:t>
            </w:r>
          </w:p>
          <w:p w:rsidR="00FD6D4C" w:rsidRDefault="009728D4">
            <w:pPr>
              <w:spacing w:after="32"/>
            </w:pPr>
            <w:r>
              <w:rPr>
                <w:rFonts w:ascii="Arial" w:eastAsia="Arial" w:hAnsi="Arial" w:cs="Arial"/>
                <w:i/>
                <w:sz w:val="20"/>
              </w:rPr>
              <w:t xml:space="preserve">Informacji Publicznej, a w przypadku braku strony podmiotowej Biuletynu </w:t>
            </w:r>
          </w:p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>Informacji Publicznej – na swojej stronie internetowej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  <w:ind w:right="7"/>
            </w:pPr>
            <w:r>
              <w:rPr>
                <w:rFonts w:ascii="Arial" w:eastAsia="Arial" w:hAnsi="Arial" w:cs="Arial"/>
                <w:sz w:val="20"/>
              </w:rPr>
              <w:t>Do budynku prowadzi chodnik od ulicy Św. Bonifacego. Główne wejście usytuowane jest od tylnej strony budynku. Na terenie wokół budynku nawierzchnia z kostki brukowej,na której nie wyznaczono miejsc parkingowych dla osób niepełnosprawnych,ale istnieje możli</w:t>
            </w:r>
            <w:r>
              <w:rPr>
                <w:rFonts w:ascii="Arial" w:eastAsia="Arial" w:hAnsi="Arial" w:cs="Arial"/>
                <w:sz w:val="20"/>
              </w:rPr>
              <w:t>wość parkowania.Najbliższe miejsce parkingowe dla os. niepełnosprawnych jest700 m od budynku szkoły,przy ul.św.Bonifacego 92. Dla klientów dostępne jest jedno wejście niedostosowane dla osób z niepełnosprawnością ruchową usytuowane powyżej terenu. Na parte</w:t>
            </w:r>
            <w:r>
              <w:rPr>
                <w:rFonts w:ascii="Arial" w:eastAsia="Arial" w:hAnsi="Arial" w:cs="Arial"/>
                <w:sz w:val="20"/>
              </w:rPr>
              <w:t xml:space="preserve">r i piętro budynku prowadzą schody, brak windy i podjazdów.Wykonano wizualne wyróżnienia początku i końca biegów schodowych do poziomu I pietra.Informacja o rozkładzie pomieszczeń w budynku </w:t>
            </w:r>
          </w:p>
        </w:tc>
      </w:tr>
    </w:tbl>
    <w:p w:rsidR="00FD6D4C" w:rsidRDefault="009728D4">
      <w:pPr>
        <w:pStyle w:val="Nagwek1"/>
        <w:spacing w:after="132"/>
        <w:ind w:left="95"/>
      </w:pPr>
      <w:r>
        <w:t>Dział 2. Dostępność cyfrowa</w:t>
      </w:r>
    </w:p>
    <w:tbl>
      <w:tblPr>
        <w:tblStyle w:val="TableGrid"/>
        <w:tblpPr w:vertAnchor="page" w:horzAnchor="page" w:tblpX="398" w:tblpY="844"/>
        <w:tblOverlap w:val="never"/>
        <w:tblW w:w="11468" w:type="dxa"/>
        <w:tblInd w:w="0" w:type="dxa"/>
        <w:tblCellMar>
          <w:top w:w="78" w:type="dxa"/>
          <w:left w:w="4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469"/>
        <w:gridCol w:w="3999"/>
      </w:tblGrid>
      <w:tr w:rsidR="00FD6D4C">
        <w:trPr>
          <w:trHeight w:val="231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FD6D4C"/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zapewniona jest w sposób wizualny i głosowy(plansze informacyjne i pracownik przy wejściu do budynku). W budynku nie zastosowano urządzeń i innych środków technicznych do obsługi osób niepełnosprawnych, w tym toalet. W budynku nie ma możliwości skorzystani</w:t>
            </w:r>
            <w:r>
              <w:rPr>
                <w:rFonts w:ascii="Arial" w:eastAsia="Arial" w:hAnsi="Arial" w:cs="Arial"/>
                <w:sz w:val="20"/>
              </w:rPr>
              <w:t>a z tłumacza polskiego języka migowego.</w:t>
            </w:r>
          </w:p>
        </w:tc>
      </w:tr>
    </w:tbl>
    <w:p w:rsidR="00FD6D4C" w:rsidRDefault="009728D4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>Dane w tym dziale odnoszą się do zgodności z ustawą z dnia 4 kwietnia 2019 r. o dostępności cyfrowej stron internetowych i aplikacji mobilnych podmiotów publicznych (Dz.U. 2019 poz. 848), zwaną UdC, w związku z art. 2 oraz art. 6 pkt 2 ustawy UzD.</w:t>
      </w:r>
    </w:p>
    <w:tbl>
      <w:tblPr>
        <w:tblStyle w:val="TableGrid"/>
        <w:tblW w:w="11468" w:type="dxa"/>
        <w:tblInd w:w="2" w:type="dxa"/>
        <w:tblCellMar>
          <w:top w:w="77" w:type="dxa"/>
          <w:left w:w="43" w:type="dxa"/>
          <w:bottom w:w="54" w:type="dxa"/>
          <w:right w:w="78" w:type="dxa"/>
        </w:tblCellMar>
        <w:tblLook w:val="04A0" w:firstRow="1" w:lastRow="0" w:firstColumn="1" w:lastColumn="0" w:noHBand="0" w:noVBand="1"/>
      </w:tblPr>
      <w:tblGrid>
        <w:gridCol w:w="6187"/>
        <w:gridCol w:w="2664"/>
        <w:gridCol w:w="3058"/>
      </w:tblGrid>
      <w:tr w:rsidR="00FD6D4C">
        <w:trPr>
          <w:trHeight w:val="355"/>
        </w:trPr>
        <w:tc>
          <w:tcPr>
            <w:tcW w:w="5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32"/>
            </w:pPr>
            <w:r>
              <w:rPr>
                <w:rFonts w:ascii="Arial" w:eastAsia="Arial" w:hAnsi="Arial" w:cs="Arial"/>
                <w:b/>
                <w:sz w:val="20"/>
              </w:rPr>
              <w:t>1. Liczb</w:t>
            </w:r>
            <w:r>
              <w:rPr>
                <w:rFonts w:ascii="Arial" w:eastAsia="Arial" w:hAnsi="Arial" w:cs="Arial"/>
                <w:b/>
                <w:sz w:val="20"/>
              </w:rPr>
              <w:t xml:space="preserve">a prowadzonych stron internetowych i </w:t>
            </w:r>
          </w:p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udostępnianych aplikacji mobilnych, dla których podmiot posiada deklarację dostępności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Liczba stron: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FD6D4C">
        <w:trPr>
          <w:trHeight w:val="5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FD6D4C"/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Liczba aplikacji: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FD6D4C">
        <w:trPr>
          <w:trHeight w:val="455"/>
        </w:trPr>
        <w:tc>
          <w:tcPr>
            <w:tcW w:w="11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D6D4C" w:rsidRDefault="009728D4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sz w:val="20"/>
              </w:rPr>
              <w:t>Strony internetowe i aplikacje mobilne, dla których podmiot posiada deklarację dostępności</w:t>
            </w:r>
          </w:p>
        </w:tc>
      </w:tr>
      <w:tr w:rsidR="00FD6D4C">
        <w:trPr>
          <w:trHeight w:val="1657"/>
        </w:trPr>
        <w:tc>
          <w:tcPr>
            <w:tcW w:w="11468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FD6D4C" w:rsidRDefault="00FD6D4C">
            <w:pPr>
              <w:spacing w:after="0"/>
              <w:ind w:left="-441" w:right="11788"/>
            </w:pPr>
          </w:p>
          <w:tbl>
            <w:tblPr>
              <w:tblStyle w:val="TableGrid"/>
              <w:tblW w:w="11305" w:type="dxa"/>
              <w:tblInd w:w="42" w:type="dxa"/>
              <w:tblCellMar>
                <w:top w:w="78" w:type="dxa"/>
                <w:left w:w="43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830"/>
              <w:gridCol w:w="2830"/>
              <w:gridCol w:w="2830"/>
              <w:gridCol w:w="2815"/>
            </w:tblGrid>
            <w:tr w:rsidR="00FD6D4C">
              <w:trPr>
                <w:trHeight w:val="355"/>
              </w:trPr>
              <w:tc>
                <w:tcPr>
                  <w:tcW w:w="28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D6D4C" w:rsidRDefault="009728D4">
                  <w:pPr>
                    <w:spacing w:after="0"/>
                    <w:ind w:left="84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Lp.</w:t>
                  </w:r>
                </w:p>
              </w:tc>
              <w:tc>
                <w:tcPr>
                  <w:tcW w:w="28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D6D4C" w:rsidRDefault="009728D4">
                  <w:pPr>
                    <w:spacing w:after="0"/>
                    <w:ind w:left="84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ID a11y-url</w:t>
                  </w:r>
                </w:p>
              </w:tc>
              <w:tc>
                <w:tcPr>
                  <w:tcW w:w="28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D6D4C" w:rsidRDefault="009728D4">
                  <w:pPr>
                    <w:spacing w:after="0"/>
                    <w:ind w:left="84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ID a11y-status</w:t>
                  </w:r>
                </w:p>
              </w:tc>
              <w:tc>
                <w:tcPr>
                  <w:tcW w:w="2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D6D4C" w:rsidRDefault="009728D4">
                  <w:pPr>
                    <w:spacing w:after="0"/>
                    <w:ind w:left="115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ID a11y-data-sporzadzenie</w:t>
                  </w:r>
                </w:p>
              </w:tc>
            </w:tr>
            <w:tr w:rsidR="00FD6D4C">
              <w:trPr>
                <w:trHeight w:val="1095"/>
              </w:trPr>
              <w:tc>
                <w:tcPr>
                  <w:tcW w:w="28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D6D4C" w:rsidRDefault="009728D4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20"/>
                    </w:rPr>
                    <w:t>001</w:t>
                  </w:r>
                </w:p>
              </w:tc>
              <w:tc>
                <w:tcPr>
                  <w:tcW w:w="28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D6D4C" w:rsidRDefault="009728D4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20"/>
                    </w:rPr>
                    <w:t>www.sps167.edu.pl</w:t>
                  </w:r>
                </w:p>
              </w:tc>
              <w:tc>
                <w:tcPr>
                  <w:tcW w:w="28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D6D4C" w:rsidRDefault="009728D4">
                  <w:pPr>
                    <w:spacing w:after="98"/>
                    <w:ind w:left="261"/>
                  </w:pPr>
                  <w:r>
                    <w:rPr>
                      <w:rFonts w:ascii="Arial" w:eastAsia="Arial" w:hAnsi="Arial" w:cs="Arial"/>
                      <w:sz w:val="20"/>
                    </w:rPr>
                    <w:t>[    ] Zgodna</w:t>
                  </w:r>
                </w:p>
                <w:p w:rsidR="00FD6D4C" w:rsidRDefault="009728D4">
                  <w:pPr>
                    <w:spacing w:after="98"/>
                    <w:ind w:left="239"/>
                  </w:pPr>
                  <w:r>
                    <w:rPr>
                      <w:rFonts w:ascii="Arial" w:eastAsia="Arial" w:hAnsi="Arial" w:cs="Arial"/>
                      <w:sz w:val="20"/>
                    </w:rPr>
                    <w:t>[ X ] Częściowo zgodna</w:t>
                  </w:r>
                </w:p>
                <w:p w:rsidR="00FD6D4C" w:rsidRDefault="009728D4">
                  <w:pPr>
                    <w:spacing w:after="0"/>
                    <w:ind w:left="261"/>
                  </w:pPr>
                  <w:r>
                    <w:rPr>
                      <w:rFonts w:ascii="Arial" w:eastAsia="Arial" w:hAnsi="Arial" w:cs="Arial"/>
                      <w:sz w:val="20"/>
                    </w:rPr>
                    <w:t>[    ] Niezgodna</w:t>
                  </w:r>
                </w:p>
              </w:tc>
              <w:tc>
                <w:tcPr>
                  <w:tcW w:w="28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D6D4C" w:rsidRDefault="009728D4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20"/>
                    </w:rPr>
                    <w:t>2021-03-24</w:t>
                  </w:r>
                </w:p>
              </w:tc>
            </w:tr>
          </w:tbl>
          <w:p w:rsidR="00FD6D4C" w:rsidRDefault="00FD6D4C"/>
        </w:tc>
      </w:tr>
      <w:tr w:rsidR="00FD6D4C">
        <w:trPr>
          <w:trHeight w:val="393"/>
        </w:trPr>
        <w:tc>
          <w:tcPr>
            <w:tcW w:w="574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32"/>
            </w:pPr>
            <w:r>
              <w:rPr>
                <w:rFonts w:ascii="Arial" w:eastAsia="Arial" w:hAnsi="Arial" w:cs="Arial"/>
                <w:b/>
                <w:sz w:val="20"/>
              </w:rPr>
              <w:t xml:space="preserve">2. Liczba prowadzonych stron internetowych i </w:t>
            </w:r>
          </w:p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udostępnianych aplikacji mobilnych, dla których podmiot nie posiada deklaracji dostępności</w:t>
            </w:r>
          </w:p>
        </w:tc>
        <w:tc>
          <w:tcPr>
            <w:tcW w:w="229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Liczba stron:</w:t>
            </w:r>
          </w:p>
        </w:tc>
        <w:tc>
          <w:tcPr>
            <w:tcW w:w="342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FD6D4C">
        <w:trPr>
          <w:trHeight w:val="5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FD6D4C"/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Liczba aplikacji: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FD6D4C">
        <w:trPr>
          <w:trHeight w:val="455"/>
        </w:trPr>
        <w:tc>
          <w:tcPr>
            <w:tcW w:w="11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D6D4C" w:rsidRDefault="009728D4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lastRenderedPageBreak/>
              <w:t>Prosimy o podanie informacji dotyczących stron, dla których podmiot nie posiada deklaracji dostępności:</w:t>
            </w:r>
          </w:p>
        </w:tc>
      </w:tr>
      <w:tr w:rsidR="00FD6D4C">
        <w:trPr>
          <w:trHeight w:val="525"/>
        </w:trPr>
        <w:tc>
          <w:tcPr>
            <w:tcW w:w="11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FD6D4C">
            <w:pPr>
              <w:spacing w:after="0"/>
              <w:ind w:left="-441"/>
            </w:pPr>
          </w:p>
          <w:tbl>
            <w:tblPr>
              <w:tblStyle w:val="TableGrid"/>
              <w:tblW w:w="11305" w:type="dxa"/>
              <w:tblInd w:w="42" w:type="dxa"/>
              <w:tblCellMar>
                <w:top w:w="78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774"/>
              <w:gridCol w:w="3773"/>
              <w:gridCol w:w="3758"/>
            </w:tblGrid>
            <w:tr w:rsidR="00FD6D4C">
              <w:trPr>
                <w:trHeight w:val="355"/>
              </w:trPr>
              <w:tc>
                <w:tcPr>
                  <w:tcW w:w="37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D6D4C" w:rsidRDefault="009728D4">
                  <w:pPr>
                    <w:spacing w:after="0"/>
                    <w:ind w:left="12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Lp.</w:t>
                  </w:r>
                </w:p>
              </w:tc>
              <w:tc>
                <w:tcPr>
                  <w:tcW w:w="37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D6D4C" w:rsidRDefault="009728D4">
                  <w:pPr>
                    <w:spacing w:after="0"/>
                    <w:ind w:left="12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Adres strony internetowej</w:t>
                  </w:r>
                </w:p>
              </w:tc>
              <w:tc>
                <w:tcPr>
                  <w:tcW w:w="37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D6D4C" w:rsidRDefault="009728D4">
                  <w:pPr>
                    <w:spacing w:after="0"/>
                    <w:ind w:left="12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Zgodność z UdC</w:t>
                  </w:r>
                </w:p>
              </w:tc>
            </w:tr>
          </w:tbl>
          <w:p w:rsidR="00FD6D4C" w:rsidRDefault="00FD6D4C"/>
        </w:tc>
      </w:tr>
      <w:tr w:rsidR="00FD6D4C">
        <w:trPr>
          <w:trHeight w:val="1185"/>
        </w:trPr>
        <w:tc>
          <w:tcPr>
            <w:tcW w:w="11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>Prosimy o podanie informacji dotyczących aplikacji, dla których podmiot nie posiada deklaracji dostępności:</w:t>
            </w:r>
          </w:p>
          <w:tbl>
            <w:tblPr>
              <w:tblStyle w:val="TableGrid"/>
              <w:tblW w:w="11305" w:type="dxa"/>
              <w:tblInd w:w="42" w:type="dxa"/>
              <w:tblCellMar>
                <w:top w:w="78" w:type="dxa"/>
                <w:left w:w="55" w:type="dxa"/>
                <w:bottom w:w="0" w:type="dxa"/>
                <w:right w:w="44" w:type="dxa"/>
              </w:tblCellMar>
              <w:tblLook w:val="04A0" w:firstRow="1" w:lastRow="0" w:firstColumn="1" w:lastColumn="0" w:noHBand="0" w:noVBand="1"/>
            </w:tblPr>
            <w:tblGrid>
              <w:gridCol w:w="3774"/>
              <w:gridCol w:w="3773"/>
              <w:gridCol w:w="3758"/>
            </w:tblGrid>
            <w:tr w:rsidR="00FD6D4C">
              <w:trPr>
                <w:trHeight w:val="635"/>
              </w:trPr>
              <w:tc>
                <w:tcPr>
                  <w:tcW w:w="37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D6D4C" w:rsidRDefault="009728D4">
                  <w:pPr>
                    <w:spacing w:after="0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Lp.</w:t>
                  </w:r>
                </w:p>
              </w:tc>
              <w:tc>
                <w:tcPr>
                  <w:tcW w:w="37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D6D4C" w:rsidRDefault="009728D4">
                  <w:pPr>
                    <w:spacing w:after="0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Nazwa aplikacji mobilnej i adres do jej pobrania</w:t>
                  </w:r>
                </w:p>
              </w:tc>
              <w:tc>
                <w:tcPr>
                  <w:tcW w:w="37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D6D4C" w:rsidRDefault="009728D4">
                  <w:pPr>
                    <w:spacing w:after="0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Zgodność z UdC</w:t>
                  </w:r>
                </w:p>
              </w:tc>
            </w:tr>
          </w:tbl>
          <w:p w:rsidR="00FD6D4C" w:rsidRDefault="00FD6D4C"/>
        </w:tc>
      </w:tr>
      <w:tr w:rsidR="00FD6D4C">
        <w:trPr>
          <w:trHeight w:val="2875"/>
        </w:trPr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 w:line="292" w:lineRule="auto"/>
              <w:ind w:right="135"/>
            </w:pPr>
            <w:r>
              <w:rPr>
                <w:rFonts w:ascii="Arial" w:eastAsia="Arial" w:hAnsi="Arial" w:cs="Arial"/>
                <w:sz w:val="20"/>
              </w:rPr>
              <w:t xml:space="preserve">Komentarze i uwagi dotyczące dostępności cyfrowej </w:t>
            </w:r>
            <w:r>
              <w:rPr>
                <w:rFonts w:ascii="Arial" w:eastAsia="Arial" w:hAnsi="Arial" w:cs="Arial"/>
                <w:i/>
                <w:sz w:val="20"/>
              </w:rPr>
              <w:t>(proszę zamieścić tu słowny opis dostępności cyfrowej, wykraczający poza informacje ujęte powyżej – opis ten będzie stanowić część raportu, który są Państwo zobowiązani opublikować na swojej stronie podmiot</w:t>
            </w:r>
            <w:r>
              <w:rPr>
                <w:rFonts w:ascii="Arial" w:eastAsia="Arial" w:hAnsi="Arial" w:cs="Arial"/>
                <w:i/>
                <w:sz w:val="20"/>
              </w:rPr>
              <w:t xml:space="preserve">owej Biuletynu </w:t>
            </w:r>
          </w:p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>Informacji Publicznej, a w przypadku braku strony podmiotowej Biuletynu Informacji Publicznej – na swojej stronie internetowej)</w:t>
            </w:r>
          </w:p>
        </w:tc>
        <w:tc>
          <w:tcPr>
            <w:tcW w:w="5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Strona internetowa jest częściowo zgodna z ustawą z dnia 4 kwietnia 2019 r. o dostępności cyfrowej stron interne</w:t>
            </w:r>
            <w:r>
              <w:rPr>
                <w:rFonts w:ascii="Arial" w:eastAsia="Arial" w:hAnsi="Arial" w:cs="Arial"/>
                <w:sz w:val="20"/>
              </w:rPr>
              <w:t xml:space="preserve">towych i aplikacji mobilnych podmiotów publicznych z powodu niedostępnych elementów i treści brak kontrastów i powiększenia dla osób słabowidzących. Formularz kontaktowy nie osiada etykiet tekstowych powiązanych z polami i może być problematyczny dla osób </w:t>
            </w:r>
            <w:r>
              <w:rPr>
                <w:rFonts w:ascii="Arial" w:eastAsia="Arial" w:hAnsi="Arial" w:cs="Arial"/>
                <w:sz w:val="20"/>
              </w:rPr>
              <w:t>korzystających z czytnika "Wirtualny spacer "nie jest dostępny cyfrowo. Zapewnienie tej  funkcji oznacza bardzo wysokie koszty, które zostały ocenione jako "nadmierne obciążenie".</w:t>
            </w:r>
          </w:p>
        </w:tc>
      </w:tr>
    </w:tbl>
    <w:p w:rsidR="00FD6D4C" w:rsidRDefault="009728D4">
      <w:pPr>
        <w:pStyle w:val="Nagwek1"/>
        <w:spacing w:after="177"/>
        <w:ind w:left="95"/>
      </w:pPr>
      <w:r>
        <w:t>Dział 3. Dostępność informacyjno-komunikacyjna</w:t>
      </w:r>
    </w:p>
    <w:p w:rsidR="00FD6D4C" w:rsidRDefault="009728D4">
      <w:pPr>
        <w:pBdr>
          <w:top w:val="single" w:sz="6" w:space="0" w:color="000000"/>
          <w:left w:val="single" w:sz="6" w:space="0" w:color="000000"/>
          <w:bottom w:val="single" w:sz="6" w:space="0" w:color="000000"/>
        </w:pBdr>
        <w:spacing w:after="0" w:line="292" w:lineRule="auto"/>
        <w:ind w:left="45"/>
      </w:pPr>
      <w:r>
        <w:rPr>
          <w:rFonts w:ascii="Arial" w:eastAsia="Arial" w:hAnsi="Arial" w:cs="Arial"/>
          <w:b/>
          <w:sz w:val="20"/>
        </w:rPr>
        <w:t>1. Czy podmiot zapewnia osob</w:t>
      </w:r>
      <w:r>
        <w:rPr>
          <w:rFonts w:ascii="Arial" w:eastAsia="Arial" w:hAnsi="Arial" w:cs="Arial"/>
          <w:b/>
          <w:sz w:val="20"/>
        </w:rPr>
        <w:t>om ze szczególnymi potrzebami obsługę z wykorzystaniem niżej wymienionych sposobów/środków wspierających komunikowanie się?</w:t>
      </w:r>
    </w:p>
    <w:p w:rsidR="00FD6D4C" w:rsidRDefault="00FD6D4C">
      <w:pPr>
        <w:spacing w:after="0"/>
        <w:ind w:left="-396" w:right="11811"/>
      </w:pPr>
    </w:p>
    <w:tbl>
      <w:tblPr>
        <w:tblStyle w:val="TableGrid"/>
        <w:tblW w:w="11468" w:type="dxa"/>
        <w:tblInd w:w="2" w:type="dxa"/>
        <w:tblCellMar>
          <w:top w:w="77" w:type="dxa"/>
          <w:left w:w="43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7468"/>
        <w:gridCol w:w="4000"/>
      </w:tblGrid>
      <w:tr w:rsidR="00FD6D4C">
        <w:trPr>
          <w:trHeight w:val="355"/>
        </w:trPr>
        <w:tc>
          <w:tcPr>
            <w:tcW w:w="11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>(proszę zaznaczyć jedną odpowiedź dla każdego sposobu/środka wymienionego w podpunktach a–h)</w:t>
            </w:r>
          </w:p>
        </w:tc>
      </w:tr>
      <w:tr w:rsidR="00FD6D4C">
        <w:trPr>
          <w:trHeight w:val="75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a. Kontakt telefoniczny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98"/>
              <w:ind w:left="239"/>
            </w:pPr>
            <w:r>
              <w:rPr>
                <w:rFonts w:ascii="Arial" w:eastAsia="Arial" w:hAnsi="Arial" w:cs="Arial"/>
                <w:sz w:val="20"/>
              </w:rPr>
              <w:t>[ X ] TAK</w:t>
            </w:r>
          </w:p>
          <w:p w:rsidR="00FD6D4C" w:rsidRDefault="009728D4">
            <w:pPr>
              <w:spacing w:after="0"/>
              <w:ind w:left="261"/>
            </w:pPr>
            <w:r>
              <w:rPr>
                <w:rFonts w:ascii="Arial" w:eastAsia="Arial" w:hAnsi="Arial" w:cs="Arial"/>
                <w:sz w:val="20"/>
              </w:rPr>
              <w:t>[    ] NIE</w:t>
            </w:r>
          </w:p>
        </w:tc>
      </w:tr>
      <w:tr w:rsidR="00FD6D4C">
        <w:trPr>
          <w:trHeight w:val="75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b. Kontakt korespondencyjny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98"/>
              <w:ind w:left="239"/>
            </w:pPr>
            <w:r>
              <w:rPr>
                <w:rFonts w:ascii="Arial" w:eastAsia="Arial" w:hAnsi="Arial" w:cs="Arial"/>
                <w:sz w:val="20"/>
              </w:rPr>
              <w:t>[ X ] TAK</w:t>
            </w:r>
          </w:p>
          <w:p w:rsidR="00FD6D4C" w:rsidRDefault="009728D4">
            <w:pPr>
              <w:spacing w:after="0"/>
              <w:ind w:left="261"/>
            </w:pPr>
            <w:r>
              <w:rPr>
                <w:rFonts w:ascii="Arial" w:eastAsia="Arial" w:hAnsi="Arial" w:cs="Arial"/>
                <w:sz w:val="20"/>
              </w:rPr>
              <w:t>[    ] NIE</w:t>
            </w:r>
          </w:p>
        </w:tc>
      </w:tr>
      <w:tr w:rsidR="00FD6D4C">
        <w:trPr>
          <w:trHeight w:val="75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c. Przesyłanie wiadomości tekstowych, w tym z wykorzystaniem wiadomości SMS, MMS lub komunikatorów internetowych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98"/>
              <w:ind w:left="239"/>
            </w:pPr>
            <w:r>
              <w:rPr>
                <w:rFonts w:ascii="Arial" w:eastAsia="Arial" w:hAnsi="Arial" w:cs="Arial"/>
                <w:sz w:val="20"/>
              </w:rPr>
              <w:t>[ X ] TAK</w:t>
            </w:r>
          </w:p>
          <w:p w:rsidR="00FD6D4C" w:rsidRDefault="009728D4">
            <w:pPr>
              <w:spacing w:after="0"/>
              <w:ind w:left="261"/>
            </w:pPr>
            <w:r>
              <w:rPr>
                <w:rFonts w:ascii="Arial" w:eastAsia="Arial" w:hAnsi="Arial" w:cs="Arial"/>
                <w:sz w:val="20"/>
              </w:rPr>
              <w:t>[    ] NIE</w:t>
            </w:r>
          </w:p>
        </w:tc>
      </w:tr>
      <w:tr w:rsidR="00FD6D4C">
        <w:trPr>
          <w:trHeight w:val="75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d. Komunikacja audiowizualna, w tym z wykorzystaniem komunikatorów internetowych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98"/>
              <w:ind w:left="261"/>
            </w:pPr>
            <w:r>
              <w:rPr>
                <w:rFonts w:ascii="Arial" w:eastAsia="Arial" w:hAnsi="Arial" w:cs="Arial"/>
                <w:sz w:val="20"/>
              </w:rPr>
              <w:t>[    ] TAK</w:t>
            </w:r>
          </w:p>
          <w:p w:rsidR="00FD6D4C" w:rsidRDefault="009728D4">
            <w:pPr>
              <w:spacing w:after="0"/>
              <w:ind w:left="239"/>
            </w:pPr>
            <w:r>
              <w:rPr>
                <w:rFonts w:ascii="Arial" w:eastAsia="Arial" w:hAnsi="Arial" w:cs="Arial"/>
                <w:sz w:val="20"/>
              </w:rPr>
              <w:t>[ X ] NIE</w:t>
            </w:r>
          </w:p>
        </w:tc>
      </w:tr>
      <w:tr w:rsidR="00FD6D4C">
        <w:trPr>
          <w:trHeight w:val="75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e. Przesyłanie faksów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98"/>
              <w:ind w:left="239"/>
            </w:pPr>
            <w:r>
              <w:rPr>
                <w:rFonts w:ascii="Arial" w:eastAsia="Arial" w:hAnsi="Arial" w:cs="Arial"/>
                <w:sz w:val="20"/>
              </w:rPr>
              <w:t>[ X ] TAK</w:t>
            </w:r>
          </w:p>
          <w:p w:rsidR="00FD6D4C" w:rsidRDefault="009728D4">
            <w:pPr>
              <w:spacing w:after="0"/>
              <w:ind w:left="261"/>
            </w:pPr>
            <w:r>
              <w:rPr>
                <w:rFonts w:ascii="Arial" w:eastAsia="Arial" w:hAnsi="Arial" w:cs="Arial"/>
                <w:sz w:val="20"/>
              </w:rPr>
              <w:t>[    ] NIE</w:t>
            </w:r>
          </w:p>
        </w:tc>
      </w:tr>
      <w:tr w:rsidR="00FD6D4C">
        <w:trPr>
          <w:trHeight w:val="75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f. Wykorzystanie tłumacza języka migowego przez strony internetowe i/lub aplikacje (tłumaczenie online)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98"/>
              <w:ind w:left="261"/>
            </w:pPr>
            <w:r>
              <w:rPr>
                <w:rFonts w:ascii="Arial" w:eastAsia="Arial" w:hAnsi="Arial" w:cs="Arial"/>
                <w:sz w:val="20"/>
              </w:rPr>
              <w:t>[    ] TAK</w:t>
            </w:r>
          </w:p>
          <w:p w:rsidR="00FD6D4C" w:rsidRDefault="009728D4">
            <w:pPr>
              <w:spacing w:after="0"/>
              <w:ind w:left="239"/>
            </w:pPr>
            <w:r>
              <w:rPr>
                <w:rFonts w:ascii="Arial" w:eastAsia="Arial" w:hAnsi="Arial" w:cs="Arial"/>
                <w:sz w:val="20"/>
              </w:rPr>
              <w:t>[ X ] NIE</w:t>
            </w:r>
          </w:p>
        </w:tc>
      </w:tr>
      <w:tr w:rsidR="00FD6D4C">
        <w:trPr>
          <w:trHeight w:val="75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g. Pomoc tłumacza języka migowego – kontakt osobisty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98"/>
              <w:ind w:left="261"/>
            </w:pPr>
            <w:r>
              <w:rPr>
                <w:rFonts w:ascii="Arial" w:eastAsia="Arial" w:hAnsi="Arial" w:cs="Arial"/>
                <w:sz w:val="20"/>
              </w:rPr>
              <w:t>[    ] TAK</w:t>
            </w:r>
          </w:p>
          <w:p w:rsidR="00FD6D4C" w:rsidRDefault="009728D4">
            <w:pPr>
              <w:spacing w:after="0"/>
              <w:ind w:left="239"/>
            </w:pPr>
            <w:r>
              <w:rPr>
                <w:rFonts w:ascii="Arial" w:eastAsia="Arial" w:hAnsi="Arial" w:cs="Arial"/>
                <w:sz w:val="20"/>
              </w:rPr>
              <w:t>[ X ] NIE</w:t>
            </w:r>
          </w:p>
        </w:tc>
      </w:tr>
      <w:tr w:rsidR="00FD6D4C">
        <w:trPr>
          <w:trHeight w:val="143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>W przypadku zaznaczenia odpowiedzi „TAK” – prosimy określić w jakim czasie od zgłoszenia potrzeby podmiot zapewnia kontakt osobisty z tłumaczem języka migowego: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98"/>
              <w:ind w:left="261"/>
            </w:pPr>
            <w:r>
              <w:rPr>
                <w:rFonts w:ascii="Arial" w:eastAsia="Arial" w:hAnsi="Arial" w:cs="Arial"/>
                <w:sz w:val="20"/>
              </w:rPr>
              <w:t>[    ] od razu</w:t>
            </w:r>
          </w:p>
          <w:p w:rsidR="00FD6D4C" w:rsidRDefault="009728D4">
            <w:pPr>
              <w:spacing w:after="98"/>
              <w:ind w:left="261"/>
            </w:pPr>
            <w:r>
              <w:rPr>
                <w:rFonts w:ascii="Arial" w:eastAsia="Arial" w:hAnsi="Arial" w:cs="Arial"/>
                <w:sz w:val="20"/>
              </w:rPr>
              <w:t>[    ] w ciągu 1 dnia roboczego</w:t>
            </w:r>
          </w:p>
          <w:p w:rsidR="00FD6D4C" w:rsidRDefault="009728D4">
            <w:pPr>
              <w:spacing w:after="98"/>
              <w:ind w:left="261"/>
            </w:pPr>
            <w:r>
              <w:rPr>
                <w:rFonts w:ascii="Arial" w:eastAsia="Arial" w:hAnsi="Arial" w:cs="Arial"/>
                <w:sz w:val="20"/>
              </w:rPr>
              <w:t>[    ] w ciągu 2-3 dni roboczych</w:t>
            </w:r>
          </w:p>
          <w:p w:rsidR="00FD6D4C" w:rsidRDefault="009728D4">
            <w:pPr>
              <w:spacing w:after="0"/>
              <w:ind w:left="261"/>
            </w:pPr>
            <w:r>
              <w:rPr>
                <w:rFonts w:ascii="Arial" w:eastAsia="Arial" w:hAnsi="Arial" w:cs="Arial"/>
                <w:sz w:val="20"/>
              </w:rPr>
              <w:t xml:space="preserve">[    ] powyżej </w:t>
            </w:r>
            <w:r>
              <w:rPr>
                <w:rFonts w:ascii="Arial" w:eastAsia="Arial" w:hAnsi="Arial" w:cs="Arial"/>
                <w:sz w:val="20"/>
              </w:rPr>
              <w:t xml:space="preserve">3 dni roboczych </w:t>
            </w:r>
          </w:p>
        </w:tc>
      </w:tr>
      <w:tr w:rsidR="00FD6D4C">
        <w:trPr>
          <w:trHeight w:val="75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h. Kontakt z pomocą tłumacza-przewodnika (kontakt osobisty)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98"/>
              <w:ind w:left="261"/>
            </w:pPr>
            <w:r>
              <w:rPr>
                <w:rFonts w:ascii="Arial" w:eastAsia="Arial" w:hAnsi="Arial" w:cs="Arial"/>
                <w:sz w:val="20"/>
              </w:rPr>
              <w:t>[    ] TAK</w:t>
            </w:r>
          </w:p>
          <w:p w:rsidR="00FD6D4C" w:rsidRDefault="009728D4">
            <w:pPr>
              <w:spacing w:after="0"/>
              <w:ind w:left="239"/>
            </w:pPr>
            <w:r>
              <w:rPr>
                <w:rFonts w:ascii="Arial" w:eastAsia="Arial" w:hAnsi="Arial" w:cs="Arial"/>
                <w:sz w:val="20"/>
              </w:rPr>
              <w:t>[ X ] NIE</w:t>
            </w:r>
          </w:p>
        </w:tc>
      </w:tr>
      <w:tr w:rsidR="00FD6D4C">
        <w:trPr>
          <w:trHeight w:val="91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2. Czy podmiot posiada urządzenia lub środki techniczne do obsługi osób słabosłyszących, takich jak np. pętle indukcyjne, systemy FM, systemy na podczerwień (IR), systemy Bluetooth? 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98"/>
              <w:ind w:left="261"/>
            </w:pPr>
            <w:r>
              <w:rPr>
                <w:rFonts w:ascii="Arial" w:eastAsia="Arial" w:hAnsi="Arial" w:cs="Arial"/>
                <w:sz w:val="20"/>
              </w:rPr>
              <w:t>[    ] TAK</w:t>
            </w:r>
          </w:p>
          <w:p w:rsidR="00FD6D4C" w:rsidRDefault="009728D4">
            <w:pPr>
              <w:spacing w:after="0"/>
              <w:ind w:left="239"/>
            </w:pPr>
            <w:r>
              <w:rPr>
                <w:rFonts w:ascii="Arial" w:eastAsia="Arial" w:hAnsi="Arial" w:cs="Arial"/>
                <w:sz w:val="20"/>
              </w:rPr>
              <w:t>[ X ] NIE</w:t>
            </w:r>
          </w:p>
        </w:tc>
      </w:tr>
      <w:tr w:rsidR="00FD6D4C">
        <w:trPr>
          <w:trHeight w:val="63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W przypadku zaznaczenia odpowiedzi „TAK” – prosimy </w:t>
            </w:r>
            <w:r>
              <w:rPr>
                <w:rFonts w:ascii="Arial" w:eastAsia="Arial" w:hAnsi="Arial" w:cs="Arial"/>
                <w:sz w:val="20"/>
              </w:rPr>
              <w:t>o podanie liczby posiadanych urządzeń lub środków technicznych do obsługi osób słabosłyszących: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D6D4C">
        <w:trPr>
          <w:trHeight w:val="63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32"/>
            </w:pPr>
            <w:r>
              <w:rPr>
                <w:rFonts w:ascii="Arial" w:eastAsia="Arial" w:hAnsi="Arial" w:cs="Arial"/>
                <w:b/>
                <w:sz w:val="20"/>
              </w:rPr>
              <w:t>Liczba prowadzonych przez podmiot stron internetowych: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FD6D4C" w:rsidRDefault="009728D4">
            <w:pPr>
              <w:spacing w:after="0"/>
              <w:jc w:val="both"/>
            </w:pPr>
            <w:r>
              <w:rPr>
                <w:rFonts w:ascii="Arial" w:eastAsia="Arial" w:hAnsi="Arial" w:cs="Arial"/>
                <w:i/>
                <w:sz w:val="20"/>
              </w:rPr>
              <w:t>(liczba ta powinna być zgodna z sumą stron internetowych wykazanych w Dziale 2)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FD6D4C">
        <w:trPr>
          <w:trHeight w:val="915"/>
        </w:trPr>
        <w:tc>
          <w:tcPr>
            <w:tcW w:w="11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 w:line="292" w:lineRule="auto"/>
            </w:pPr>
            <w:r>
              <w:rPr>
                <w:rFonts w:ascii="Arial" w:eastAsia="Arial" w:hAnsi="Arial" w:cs="Arial"/>
                <w:b/>
                <w:sz w:val="20"/>
              </w:rPr>
              <w:t>3. Czy podmiot zapewnia na tej stronie internetowej (tych stronach internetowych) informację o zakresie swojej działalności (głównych zadaniach podmiotu) w postaci: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>(zaznaczyć jedną odpowiedź dla każdego sposobu/środka wymienionego w podpunktach a–c)</w:t>
            </w:r>
          </w:p>
        </w:tc>
      </w:tr>
      <w:tr w:rsidR="00FD6D4C">
        <w:trPr>
          <w:trHeight w:val="109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a. tekstu odczytywalnego maszynowo?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98"/>
              <w:ind w:left="239"/>
            </w:pPr>
            <w:r>
              <w:rPr>
                <w:rFonts w:ascii="Arial" w:eastAsia="Arial" w:hAnsi="Arial" w:cs="Arial"/>
                <w:sz w:val="20"/>
              </w:rPr>
              <w:t>[ X ] TAK</w:t>
            </w:r>
          </w:p>
          <w:p w:rsidR="00FD6D4C" w:rsidRDefault="009728D4">
            <w:pPr>
              <w:spacing w:after="98"/>
              <w:ind w:left="261"/>
            </w:pPr>
            <w:r>
              <w:rPr>
                <w:rFonts w:ascii="Arial" w:eastAsia="Arial" w:hAnsi="Arial" w:cs="Arial"/>
                <w:sz w:val="20"/>
              </w:rPr>
              <w:t>[    ] NIE</w:t>
            </w:r>
          </w:p>
          <w:p w:rsidR="00FD6D4C" w:rsidRDefault="009728D4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20"/>
              </w:rPr>
              <w:t>[    ] Na części stron tak, na części nie</w:t>
            </w:r>
          </w:p>
        </w:tc>
      </w:tr>
      <w:tr w:rsidR="00FD6D4C">
        <w:trPr>
          <w:trHeight w:val="91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  <w:ind w:right="11"/>
            </w:pPr>
            <w:r>
              <w:rPr>
                <w:rFonts w:ascii="Arial" w:eastAsia="Arial" w:hAnsi="Arial" w:cs="Arial"/>
                <w:sz w:val="20"/>
              </w:rPr>
              <w:t>W przypadku odpowiedzi „Na części stron tak, na części nie” – prosimy o podanie liczby stron, na których podmiot zapewnia informację o zakresie swojej działalności w postaci tekstu odczytywalnego maszynowo: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D6D4C">
        <w:trPr>
          <w:trHeight w:val="109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b. nagrania treści w polskim języku migowym (P</w:t>
            </w:r>
            <w:r>
              <w:rPr>
                <w:rFonts w:ascii="Arial" w:eastAsia="Arial" w:hAnsi="Arial" w:cs="Arial"/>
                <w:b/>
                <w:sz w:val="20"/>
              </w:rPr>
              <w:t>JM) w postaci pliku wideo?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98"/>
              <w:ind w:left="261"/>
            </w:pPr>
            <w:r>
              <w:rPr>
                <w:rFonts w:ascii="Arial" w:eastAsia="Arial" w:hAnsi="Arial" w:cs="Arial"/>
                <w:sz w:val="20"/>
              </w:rPr>
              <w:t>[    ] TAK</w:t>
            </w:r>
          </w:p>
          <w:p w:rsidR="00FD6D4C" w:rsidRDefault="009728D4">
            <w:pPr>
              <w:spacing w:after="98"/>
              <w:ind w:left="239"/>
            </w:pPr>
            <w:r>
              <w:rPr>
                <w:rFonts w:ascii="Arial" w:eastAsia="Arial" w:hAnsi="Arial" w:cs="Arial"/>
                <w:sz w:val="20"/>
              </w:rPr>
              <w:t>[ X ] NIE</w:t>
            </w:r>
          </w:p>
          <w:p w:rsidR="00FD6D4C" w:rsidRDefault="009728D4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20"/>
              </w:rPr>
              <w:t>[    ] Na części stron tak, na części nie</w:t>
            </w:r>
          </w:p>
        </w:tc>
      </w:tr>
      <w:tr w:rsidR="00FD6D4C">
        <w:trPr>
          <w:trHeight w:val="91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W przypadku odpowiedzi „Na części stron tak, na części nie” – prosimy o podanie liczby stron, na których podmiot zapewnia informacje o zakresie swojej działalności w postaci nagrania treści w polskim języku migowym: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D6D4C">
        <w:trPr>
          <w:trHeight w:val="109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c. informacji w tekście łatwym do czytania (ETR)?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98"/>
              <w:ind w:left="239"/>
            </w:pPr>
            <w:r>
              <w:rPr>
                <w:rFonts w:ascii="Arial" w:eastAsia="Arial" w:hAnsi="Arial" w:cs="Arial"/>
                <w:sz w:val="20"/>
              </w:rPr>
              <w:t>[ X ] TAK</w:t>
            </w:r>
          </w:p>
          <w:p w:rsidR="00FD6D4C" w:rsidRDefault="009728D4">
            <w:pPr>
              <w:spacing w:after="98"/>
              <w:ind w:left="261"/>
            </w:pPr>
            <w:r>
              <w:rPr>
                <w:rFonts w:ascii="Arial" w:eastAsia="Arial" w:hAnsi="Arial" w:cs="Arial"/>
                <w:sz w:val="20"/>
              </w:rPr>
              <w:t>[    ] NIE</w:t>
            </w:r>
          </w:p>
          <w:p w:rsidR="00FD6D4C" w:rsidRDefault="009728D4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20"/>
              </w:rPr>
              <w:t>[    ] Na części stron tak, na części nie</w:t>
            </w:r>
          </w:p>
        </w:tc>
      </w:tr>
      <w:tr w:rsidR="00FD6D4C">
        <w:trPr>
          <w:trHeight w:val="91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W przypadku odpowiedzi „Na części stron tak, na części nie” – prosimy o podanie liczby stron, na których podmiot zapewnia informacje o zakresie swojej działalności w postaci informacji w tekście łatwym do czytania: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D6D4C">
        <w:trPr>
          <w:trHeight w:val="119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  <w:ind w:right="104"/>
            </w:pPr>
            <w:r>
              <w:rPr>
                <w:rFonts w:ascii="Arial" w:eastAsia="Arial" w:hAnsi="Arial" w:cs="Arial"/>
                <w:b/>
                <w:sz w:val="20"/>
              </w:rPr>
              <w:t>4. Czy podmiot zapewniał w okresie spr</w:t>
            </w:r>
            <w:r>
              <w:rPr>
                <w:rFonts w:ascii="Arial" w:eastAsia="Arial" w:hAnsi="Arial" w:cs="Arial"/>
                <w:b/>
                <w:sz w:val="20"/>
              </w:rPr>
              <w:t xml:space="preserve">awozdawczym – tj. od 20.09.2019 r. do 01.01.2021 r. – na wniosek osoby ze szczególnymi potrzebami możliwość komunikacji w formie określonej w tym wniosku?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</w:rPr>
              <w:t>(proszę zaznaczyć jedną odpowiedź)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98"/>
              <w:ind w:left="261"/>
            </w:pPr>
            <w:r>
              <w:rPr>
                <w:rFonts w:ascii="Arial" w:eastAsia="Arial" w:hAnsi="Arial" w:cs="Arial"/>
                <w:sz w:val="20"/>
              </w:rPr>
              <w:t>[    ] TAK</w:t>
            </w:r>
          </w:p>
          <w:p w:rsidR="00FD6D4C" w:rsidRDefault="009728D4">
            <w:pPr>
              <w:spacing w:after="0"/>
              <w:ind w:left="239"/>
            </w:pPr>
            <w:r>
              <w:rPr>
                <w:rFonts w:ascii="Arial" w:eastAsia="Arial" w:hAnsi="Arial" w:cs="Arial"/>
                <w:sz w:val="20"/>
              </w:rPr>
              <w:t>[ X ] NIE</w:t>
            </w:r>
          </w:p>
        </w:tc>
      </w:tr>
      <w:tr w:rsidR="00FD6D4C">
        <w:trPr>
          <w:trHeight w:val="355"/>
        </w:trPr>
        <w:tc>
          <w:tcPr>
            <w:tcW w:w="11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20"/>
              </w:rPr>
              <w:lastRenderedPageBreak/>
              <w:t>W przypadku odpowiedzi „TAK” – prosimy o podanie poniżej dodatkowych informacji:</w:t>
            </w:r>
          </w:p>
        </w:tc>
      </w:tr>
      <w:tr w:rsidR="00FD6D4C">
        <w:trPr>
          <w:trHeight w:val="35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Liczba wniosków – ogółem: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D6D4C">
        <w:trPr>
          <w:trHeight w:val="91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 w:line="292" w:lineRule="auto"/>
            </w:pPr>
            <w:r>
              <w:rPr>
                <w:rFonts w:ascii="Arial" w:eastAsia="Arial" w:hAnsi="Arial" w:cs="Arial"/>
                <w:sz w:val="20"/>
              </w:rPr>
              <w:t xml:space="preserve">Nazwy użytych form komunikacji określonych we wnioskach ze wskazaniem liczby użyć każdej z tych form: </w:t>
            </w:r>
          </w:p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>(wpisać słownie np. alfabet Lorma - 1 raz, druk w alfabecie Braille’a - 3 razy)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FD6D4C" w:rsidRDefault="009728D4">
      <w:pPr>
        <w:pStyle w:val="Nagwek1"/>
        <w:spacing w:after="132"/>
        <w:ind w:left="95"/>
      </w:pPr>
      <w:r>
        <w:t>Dział 4. Informacja o dostępie alternatywnym</w:t>
      </w:r>
    </w:p>
    <w:p w:rsidR="00FD6D4C" w:rsidRDefault="009728D4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>Uwaga: poniższe pytania odnoszą się do okresu sprawozdawczego – tj. od 20.09.2019 r. do 01.01.2021 r.</w:t>
      </w:r>
    </w:p>
    <w:tbl>
      <w:tblPr>
        <w:tblStyle w:val="TableGrid"/>
        <w:tblW w:w="11468" w:type="dxa"/>
        <w:tblInd w:w="2" w:type="dxa"/>
        <w:tblCellMar>
          <w:top w:w="77" w:type="dxa"/>
          <w:left w:w="43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7468"/>
        <w:gridCol w:w="4000"/>
      </w:tblGrid>
      <w:tr w:rsidR="00FD6D4C">
        <w:trPr>
          <w:trHeight w:val="91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  <w:ind w:right="55"/>
            </w:pPr>
            <w:r>
              <w:rPr>
                <w:rFonts w:ascii="Arial" w:eastAsia="Arial" w:hAnsi="Arial" w:cs="Arial"/>
                <w:b/>
                <w:sz w:val="20"/>
              </w:rPr>
              <w:t xml:space="preserve">1. Czy w okresie sprawozdawczym podmiot zapewniał dostęp alternatywny w postaci wsparcia innej osoby?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</w:rPr>
              <w:t>(proszę zaznaczyć jedną odpowiedź)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98"/>
              <w:ind w:left="261"/>
            </w:pPr>
            <w:r>
              <w:rPr>
                <w:rFonts w:ascii="Arial" w:eastAsia="Arial" w:hAnsi="Arial" w:cs="Arial"/>
                <w:sz w:val="20"/>
              </w:rPr>
              <w:t>[    ] TAK</w:t>
            </w:r>
          </w:p>
          <w:p w:rsidR="00FD6D4C" w:rsidRDefault="009728D4">
            <w:pPr>
              <w:spacing w:after="0"/>
              <w:ind w:left="239"/>
            </w:pPr>
            <w:r>
              <w:rPr>
                <w:rFonts w:ascii="Arial" w:eastAsia="Arial" w:hAnsi="Arial" w:cs="Arial"/>
                <w:sz w:val="20"/>
              </w:rPr>
              <w:t>[ X ] NIE</w:t>
            </w:r>
          </w:p>
        </w:tc>
      </w:tr>
      <w:tr w:rsidR="00FD6D4C">
        <w:trPr>
          <w:trHeight w:val="355"/>
        </w:trPr>
        <w:tc>
          <w:tcPr>
            <w:tcW w:w="11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W przypadku odpowiedzi „TAK” – prosimy o podanie poniżej dodatkowych informacji:</w:t>
            </w:r>
          </w:p>
        </w:tc>
      </w:tr>
      <w:tr w:rsidR="00FD6D4C">
        <w:trPr>
          <w:trHeight w:val="63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  <w:ind w:right="28"/>
            </w:pPr>
            <w:r>
              <w:rPr>
                <w:rFonts w:ascii="Arial" w:eastAsia="Arial" w:hAnsi="Arial" w:cs="Arial"/>
                <w:sz w:val="20"/>
              </w:rPr>
              <w:t>Liczba przypadków zastosowania dostępu alternatywnego w postaci wsparcia innej osoby: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D6D4C">
        <w:trPr>
          <w:trHeight w:val="35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Uzasadnienie zastosowania tego rodzaju dostępu alternatywnego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D6D4C">
        <w:trPr>
          <w:trHeight w:val="119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 w:line="292" w:lineRule="auto"/>
            </w:pPr>
            <w:r>
              <w:rPr>
                <w:rFonts w:ascii="Arial" w:eastAsia="Arial" w:hAnsi="Arial" w:cs="Arial"/>
                <w:b/>
                <w:sz w:val="20"/>
              </w:rPr>
              <w:t>2. Czy w okresie sprawozdawczym podmiot zapewniał dostęp alternatywny w postaci wsparcia technologicznego, w tym z wykorzystaniem nowoczesnych technologii?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>(proszę zaznaczyć jedną odpowiedź)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98"/>
              <w:ind w:left="261"/>
            </w:pPr>
            <w:r>
              <w:rPr>
                <w:rFonts w:ascii="Arial" w:eastAsia="Arial" w:hAnsi="Arial" w:cs="Arial"/>
                <w:sz w:val="20"/>
              </w:rPr>
              <w:t>[    ] TAK</w:t>
            </w:r>
          </w:p>
          <w:p w:rsidR="00FD6D4C" w:rsidRDefault="009728D4">
            <w:pPr>
              <w:spacing w:after="0"/>
              <w:ind w:left="239"/>
            </w:pPr>
            <w:r>
              <w:rPr>
                <w:rFonts w:ascii="Arial" w:eastAsia="Arial" w:hAnsi="Arial" w:cs="Arial"/>
                <w:sz w:val="20"/>
              </w:rPr>
              <w:t>[ X ] NIE</w:t>
            </w:r>
          </w:p>
        </w:tc>
      </w:tr>
      <w:tr w:rsidR="00FD6D4C">
        <w:trPr>
          <w:trHeight w:val="355"/>
        </w:trPr>
        <w:tc>
          <w:tcPr>
            <w:tcW w:w="11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W przypadku odpowiedzi „TAK” – prosimy o podanie poniżej dodatkowych informacji:</w:t>
            </w:r>
          </w:p>
        </w:tc>
      </w:tr>
      <w:tr w:rsidR="00FD6D4C">
        <w:trPr>
          <w:trHeight w:val="63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Liczba przypadków zastosowania dostępu alternatywnego w postaci wsparcia technologicznego: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D6D4C">
        <w:trPr>
          <w:trHeight w:val="35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Uzasadnienie zastosowania tego rodzaju dostępu alternatywnego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D6D4C">
        <w:trPr>
          <w:trHeight w:val="91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  <w:ind w:right="55"/>
            </w:pPr>
            <w:r>
              <w:rPr>
                <w:rFonts w:ascii="Arial" w:eastAsia="Arial" w:hAnsi="Arial" w:cs="Arial"/>
                <w:b/>
                <w:sz w:val="20"/>
              </w:rPr>
              <w:t>3. Czy w okresie sprawozdawczym podmiot zapewniał dostęp alternatywny w postaci zmian w organizacji funkcjonowania podmiotu?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</w:rPr>
              <w:t>(proszę zaznaczyć jedną odpowiedź)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98"/>
              <w:ind w:left="261"/>
            </w:pPr>
            <w:r>
              <w:rPr>
                <w:rFonts w:ascii="Arial" w:eastAsia="Arial" w:hAnsi="Arial" w:cs="Arial"/>
                <w:sz w:val="20"/>
              </w:rPr>
              <w:t>[    ] TAK</w:t>
            </w:r>
          </w:p>
          <w:p w:rsidR="00FD6D4C" w:rsidRDefault="009728D4">
            <w:pPr>
              <w:spacing w:after="0"/>
              <w:ind w:left="239"/>
            </w:pPr>
            <w:r>
              <w:rPr>
                <w:rFonts w:ascii="Arial" w:eastAsia="Arial" w:hAnsi="Arial" w:cs="Arial"/>
                <w:sz w:val="20"/>
              </w:rPr>
              <w:t>[ X ] NIE</w:t>
            </w:r>
          </w:p>
        </w:tc>
      </w:tr>
      <w:tr w:rsidR="00FD6D4C">
        <w:trPr>
          <w:trHeight w:val="355"/>
        </w:trPr>
        <w:tc>
          <w:tcPr>
            <w:tcW w:w="11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W przypadku odpowiedzi „TAK” – prosimy o podanie poniżej dodatkowych informacji:</w:t>
            </w:r>
          </w:p>
        </w:tc>
      </w:tr>
      <w:tr w:rsidR="00FD6D4C">
        <w:trPr>
          <w:trHeight w:val="63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Liczba przypadków zastosowania dostępu alternatywnego w postaci zmian w organizacji funkcjonowania podmiotu: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D6D4C">
        <w:trPr>
          <w:trHeight w:val="35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Uzasadnienie zastosowania tego rodzaju dostępu alternatywnego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D6D4C">
        <w:trPr>
          <w:trHeight w:val="35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4. Czy w okresie sprawozdawczym podmiot zapewniał dostęp alternatywny w 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FD6D4C"/>
        </w:tc>
      </w:tr>
    </w:tbl>
    <w:p w:rsidR="00FD6D4C" w:rsidRDefault="00FD6D4C">
      <w:pPr>
        <w:spacing w:after="0"/>
        <w:ind w:left="-396" w:right="11811"/>
      </w:pPr>
    </w:p>
    <w:tbl>
      <w:tblPr>
        <w:tblStyle w:val="TableGrid"/>
        <w:tblW w:w="11468" w:type="dxa"/>
        <w:tblInd w:w="2" w:type="dxa"/>
        <w:tblCellMar>
          <w:top w:w="77" w:type="dxa"/>
          <w:left w:w="4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468"/>
        <w:gridCol w:w="4000"/>
      </w:tblGrid>
      <w:tr w:rsidR="00FD6D4C">
        <w:trPr>
          <w:trHeight w:val="75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  <w:ind w:right="3169"/>
            </w:pPr>
            <w:r>
              <w:rPr>
                <w:rFonts w:ascii="Arial" w:eastAsia="Arial" w:hAnsi="Arial" w:cs="Arial"/>
                <w:b/>
                <w:sz w:val="20"/>
              </w:rPr>
              <w:t>sposób inny niż wymienione wyżej?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</w:rPr>
              <w:t>(proszę zaznaczyć jedną odpowiedź)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98"/>
              <w:ind w:left="261"/>
            </w:pPr>
            <w:r>
              <w:rPr>
                <w:rFonts w:ascii="Arial" w:eastAsia="Arial" w:hAnsi="Arial" w:cs="Arial"/>
                <w:sz w:val="20"/>
              </w:rPr>
              <w:t>[    ] TAK</w:t>
            </w:r>
          </w:p>
          <w:p w:rsidR="00FD6D4C" w:rsidRDefault="009728D4">
            <w:pPr>
              <w:spacing w:after="0"/>
              <w:ind w:left="239"/>
            </w:pPr>
            <w:r>
              <w:rPr>
                <w:rFonts w:ascii="Arial" w:eastAsia="Arial" w:hAnsi="Arial" w:cs="Arial"/>
                <w:sz w:val="20"/>
              </w:rPr>
              <w:t>[ X ] NIE</w:t>
            </w:r>
          </w:p>
        </w:tc>
      </w:tr>
      <w:tr w:rsidR="00FD6D4C">
        <w:trPr>
          <w:trHeight w:val="355"/>
        </w:trPr>
        <w:tc>
          <w:tcPr>
            <w:tcW w:w="11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W przypadku odpowiedzi „TAK” – prosimy o podanie poniżej dodatkowych informacji:</w:t>
            </w:r>
          </w:p>
        </w:tc>
      </w:tr>
      <w:tr w:rsidR="00FD6D4C">
        <w:trPr>
          <w:trHeight w:val="63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Liczba przypadków zastosowania dostępu alternatywnego w sposób inny niż wymienione wyżej: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D6D4C">
        <w:trPr>
          <w:trHeight w:val="63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>Na czym polegało zapewnienie dostępu alternatywnego w sposób inny niż wymienione wyżej: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D6D4C">
        <w:trPr>
          <w:trHeight w:val="35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Uzasadnienie zastosowania tego rodzaju dostępu alternatywnego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D6D4C" w:rsidRDefault="009728D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9728D4" w:rsidRDefault="009728D4"/>
    <w:sectPr w:rsidR="009728D4">
      <w:footerReference w:type="even" r:id="rId6"/>
      <w:footerReference w:type="default" r:id="rId7"/>
      <w:footerReference w:type="first" r:id="rId8"/>
      <w:pgSz w:w="12225" w:h="15825"/>
      <w:pgMar w:top="844" w:right="414" w:bottom="946" w:left="396" w:header="708" w:footer="5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8D4" w:rsidRDefault="009728D4">
      <w:pPr>
        <w:spacing w:after="0" w:line="240" w:lineRule="auto"/>
      </w:pPr>
      <w:r>
        <w:separator/>
      </w:r>
    </w:p>
  </w:endnote>
  <w:endnote w:type="continuationSeparator" w:id="0">
    <w:p w:rsidR="009728D4" w:rsidRDefault="00972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D4C" w:rsidRDefault="009728D4">
    <w:pPr>
      <w:tabs>
        <w:tab w:val="center" w:pos="877"/>
      </w:tabs>
      <w:spacing w:after="0"/>
    </w:pPr>
    <w:r>
      <w:rPr>
        <w:rFonts w:ascii="Times New Roman" w:eastAsia="Times New Roman" w:hAnsi="Times New Roman" w:cs="Times New Roman"/>
        <w:sz w:val="20"/>
      </w:rPr>
      <w:t>Strona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D4C" w:rsidRDefault="009728D4">
    <w:pPr>
      <w:tabs>
        <w:tab w:val="center" w:pos="877"/>
      </w:tabs>
      <w:spacing w:after="0"/>
    </w:pPr>
    <w:r>
      <w:rPr>
        <w:rFonts w:ascii="Times New Roman" w:eastAsia="Times New Roman" w:hAnsi="Times New Roman" w:cs="Times New Roman"/>
        <w:sz w:val="20"/>
      </w:rPr>
      <w:t>Strona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85296" w:rsidRPr="00E85296">
      <w:rPr>
        <w:rFonts w:ascii="Times New Roman" w:eastAsia="Times New Roman" w:hAnsi="Times New Roman" w:cs="Times New Roman"/>
        <w:noProof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D4C" w:rsidRDefault="009728D4">
    <w:pPr>
      <w:tabs>
        <w:tab w:val="center" w:pos="877"/>
      </w:tabs>
      <w:spacing w:after="0"/>
    </w:pPr>
    <w:r>
      <w:rPr>
        <w:rFonts w:ascii="Times New Roman" w:eastAsia="Times New Roman" w:hAnsi="Times New Roman" w:cs="Times New Roman"/>
        <w:sz w:val="20"/>
      </w:rPr>
      <w:t>Strona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8D4" w:rsidRDefault="009728D4">
      <w:pPr>
        <w:spacing w:after="0" w:line="240" w:lineRule="auto"/>
      </w:pPr>
      <w:r>
        <w:separator/>
      </w:r>
    </w:p>
  </w:footnote>
  <w:footnote w:type="continuationSeparator" w:id="0">
    <w:p w:rsidR="009728D4" w:rsidRDefault="009728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4C"/>
    <w:rsid w:val="009728D4"/>
    <w:rsid w:val="00E85296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FE998-7112-4250-A1C2-8B96FC0E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1801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2</cp:revision>
  <dcterms:created xsi:type="dcterms:W3CDTF">2021-03-29T16:09:00Z</dcterms:created>
  <dcterms:modified xsi:type="dcterms:W3CDTF">2021-03-29T16:09:00Z</dcterms:modified>
</cp:coreProperties>
</file>